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Guy Steven Needler On </w:t>
      </w:r>
      <w:r>
        <w:rPr>
          <w:rFonts w:ascii="Times New Roman" w:hAnsi="Times New Roman" w:cs="Times New Roman" w:eastAsia="Times New Roman"/>
          <w:b/>
          <w:i/>
          <w:color w:val="auto"/>
          <w:spacing w:val="0"/>
          <w:position w:val="0"/>
          <w:sz w:val="28"/>
          <w:shd w:fill="auto" w:val="clear"/>
        </w:rPr>
        <w:t xml:space="preserve">Beyond the Source </w:t>
      </w:r>
    </w:p>
    <w:p>
      <w:pPr>
        <w:spacing w:before="100" w:after="1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and </w:t>
      </w:r>
    </w:p>
    <w:p>
      <w:pPr>
        <w:spacing w:before="100" w:after="1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Mankinds' Awakening to the Higher Consciousness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Initially trained as a mechanical engineer, later becoming a chartered electronics engineer. However, I was always aware of the worlds of spirit.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my teens I read spiritual texts and meditated. During a meditation my guides told me to focus on my earthly work. I focused upon bettering myself, gaining two master's degrees. My late thirties saw the call of spirit. I became a Reiki Master and learned energy healing techniques from a student of the Barbara Brennan School of Healing™, joining the Complementary Medical Association.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discovered via meditation that I was able to "traverse the frequencies" above those of the human aura. I learned to communicate with high level energetic entities. With the OM, an ancient race, the Source Entity, whom we call God and the Origin, the creator of the Source Entity, and the "Co-Creators", the remaining eleven Source Entities. I established a constant link with these entities, circumnavigating the need for deep meditation. Journaling these dialogues resulted in the manuscript for </w:t>
      </w:r>
      <w:r>
        <w:rPr>
          <w:rFonts w:ascii="Times New Roman" w:hAnsi="Times New Roman" w:cs="Times New Roman" w:eastAsia="Times New Roman"/>
          <w:b/>
          <w:i/>
          <w:color w:val="auto"/>
          <w:spacing w:val="0"/>
          <w:position w:val="0"/>
          <w:sz w:val="24"/>
          <w:shd w:fill="auto" w:val="clear"/>
        </w:rPr>
        <w:t xml:space="preserve">The History</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i/>
          <w:color w:val="auto"/>
          <w:spacing w:val="0"/>
          <w:position w:val="0"/>
          <w:sz w:val="24"/>
          <w:shd w:fill="auto" w:val="clear"/>
        </w:rPr>
        <w:t xml:space="preserve">of God</w:t>
      </w:r>
      <w:r>
        <w:rPr>
          <w:rFonts w:ascii="Times New Roman" w:hAnsi="Times New Roman" w:cs="Times New Roman" w:eastAsia="Times New Roman"/>
          <w:color w:val="auto"/>
          <w:spacing w:val="0"/>
          <w:position w:val="0"/>
          <w:sz w:val="24"/>
          <w:shd w:fill="auto" w:val="clear"/>
        </w:rPr>
        <w:t xml:space="preserve">, published by Ozark Mountain Publishing (2011).</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Recognising that the environment, the multiverse </w:t>
      </w:r>
      <w:r>
        <w:rPr>
          <w:rFonts w:ascii="Times New Roman" w:hAnsi="Times New Roman" w:cs="Times New Roman" w:eastAsia="Times New Roman"/>
          <w:color w:val="auto"/>
          <w:spacing w:val="0"/>
          <w:position w:val="0"/>
          <w:sz w:val="24"/>
          <w:shd w:fill="auto" w:val="clear"/>
        </w:rPr>
        <w:t xml:space="preserve">created by our own Source Entity, </w:t>
      </w:r>
      <w:r>
        <w:rPr>
          <w:rFonts w:ascii="Times New Roman" w:hAnsi="Times New Roman" w:cs="Times New Roman" w:eastAsia="Times New Roman"/>
          <w:color w:val="auto"/>
          <w:spacing w:val="0"/>
          <w:position w:val="0"/>
          <w:sz w:val="24"/>
          <w:shd w:fill="auto" w:val="clear"/>
        </w:rPr>
        <w:t xml:space="preserve">and those smaller individualised units of its "self" (including energetic mankind),  created to occupy and evolve within this multiverse, was but a twelfth of the "bigger picture", I resolved to contact and enter into a dialogue with each of the Source Entities. I was to go beyond that space created by my own Source Entity, establishing how and what they are doing to support their commitment to the Origin, their creator, to </w:t>
      </w:r>
      <w:r>
        <w:rPr>
          <w:rFonts w:ascii="Times New Roman" w:hAnsi="Times New Roman" w:cs="Times New Roman" w:eastAsia="Times New Roman"/>
          <w:i/>
          <w:color w:val="auto"/>
          <w:spacing w:val="0"/>
          <w:position w:val="0"/>
          <w:sz w:val="24"/>
          <w:shd w:fill="auto" w:val="clear"/>
        </w:rPr>
        <w:t xml:space="preserve">experience, learn and evolve. </w:t>
      </w:r>
      <w:r>
        <w:rPr>
          <w:rFonts w:ascii="Times New Roman" w:hAnsi="Times New Roman" w:cs="Times New Roman" w:eastAsia="Times New Roman"/>
          <w:color w:val="auto"/>
          <w:spacing w:val="0"/>
          <w:position w:val="0"/>
          <w:sz w:val="24"/>
          <w:shd w:fill="auto" w:val="clear"/>
        </w:rPr>
        <w:t xml:space="preserve">My second book, </w:t>
      </w:r>
      <w:r>
        <w:rPr>
          <w:rFonts w:ascii="Times New Roman" w:hAnsi="Times New Roman" w:cs="Times New Roman" w:eastAsia="Times New Roman"/>
          <w:b/>
          <w:i/>
          <w:color w:val="auto"/>
          <w:spacing w:val="0"/>
          <w:position w:val="0"/>
          <w:sz w:val="24"/>
          <w:shd w:fill="auto" w:val="clear"/>
        </w:rPr>
        <w:t xml:space="preserve">Beyond the Source - Book 1</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(Ozark 2012), therefore focuses on my dialogue with six of the Source Entities, these Co-Creators, and the Origin, establishing details about their own multiverses and the entities that occupy them - or not as the case may be. Within this book I have been given a glimpse of the detail they have gone into, to establish, through their own creativity, their own way of evolving, including the multiversal/omniversal/convoluted environments they have created, together with the shear diversity of entities created to experience the detail of these environments, all with the sole purpose of evolving.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Mankind itself has been steadily evolving over the years, and thanks to the work of many light workers, the base frequency of the Earth is such that we are now ascending through the frequencies at a speed, a sustainable speed, that is resulting in many incarnates becoming aware and awake. The information within my books contains a level of detail and explanation of the functionality of the greater reality never before seen by man, and is proof of such global and individual ascension. This detail can only be accessed when mankind is at a certain level of evolution, purity and capacity for understanding the greater reality. The information within my books, in turn, help to raise the frequency of those who feel drawn to read the text, by exposing them to the energies associated with such knowledge and understanding, assisting in raising the base frequency of the individual, of mankind and the Earth.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Guy Steven Needler</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www.guystevenneedler.com</w:t>
        </w:r>
      </w:hyperlink>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guystevenneedler.com/"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